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Cs w:val="21"/>
          <w:lang w:val="en-US" w:eastAsia="zh-CN"/>
        </w:rPr>
      </w:pPr>
      <w:r>
        <w:rPr>
          <w:rFonts w:hint="eastAsia" w:ascii="黑体" w:hAnsi="黑体" w:eastAsia="黑体" w:cs="黑体"/>
          <w:szCs w:val="21"/>
          <w:lang w:eastAsia="zh-CN"/>
        </w:rPr>
        <w:t>类文阅读</w:t>
      </w:r>
      <w:r>
        <w:rPr>
          <w:rFonts w:hint="eastAsia" w:ascii="黑体" w:hAnsi="黑体" w:eastAsia="黑体" w:cs="黑体"/>
          <w:szCs w:val="21"/>
          <w:lang w:val="en-US" w:eastAsia="zh-CN"/>
        </w:rPr>
        <w:t>-11赵  州  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Cs w:val="21"/>
        </w:rPr>
      </w:pPr>
      <w:r>
        <w:rPr>
          <w:rFonts w:hint="eastAsia" w:ascii="黑体" w:hAnsi="黑体" w:eastAsia="黑体" w:cs="黑体"/>
          <w:szCs w:val="21"/>
        </w:rPr>
        <w:t>我国著名的三大石窟</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楷体" w:hAnsi="楷体" w:eastAsia="楷体" w:cs="楷体"/>
          <w:szCs w:val="21"/>
        </w:rPr>
      </w:pPr>
      <w:r>
        <w:rPr>
          <w:rFonts w:hint="eastAsia" w:ascii="楷体" w:hAnsi="楷体" w:eastAsia="楷体" w:cs="楷体"/>
          <w:szCs w:val="21"/>
        </w:rPr>
        <w:t>据说公元336年，有位（</w:t>
      </w:r>
      <w:r>
        <w:rPr>
          <w:rFonts w:hint="eastAsia" w:ascii="楷体" w:hAnsi="楷体" w:eastAsia="楷体" w:cs="楷体"/>
          <w:szCs w:val="21"/>
          <w:lang w:eastAsia="zh-CN"/>
        </w:rPr>
        <w:t>　　　</w:t>
      </w:r>
      <w:r>
        <w:rPr>
          <w:rFonts w:hint="eastAsia" w:ascii="楷体" w:hAnsi="楷体" w:eastAsia="楷体" w:cs="楷体"/>
          <w:szCs w:val="21"/>
        </w:rPr>
        <w:t>）的僧人路过敦煌的沙鸣山时，看见了沙鸣山在一片金光的笼罩之下出现了千佛的形状，于是他无比虔诚地开凿了第一个石窟，供奉佛像。现在，在敦煌近500个洞窟中，有2400多座彩塑、4.5万平方米的壁画和5座唐宋木结构建筑。这是世界上现存规模最宏大、保存最完好的佛教艺术宝库。</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楷体" w:hAnsi="楷体" w:eastAsia="楷体" w:cs="楷体"/>
          <w:szCs w:val="21"/>
        </w:rPr>
      </w:pPr>
      <w:r>
        <w:rPr>
          <w:rFonts w:hint="eastAsia" w:ascii="楷体" w:hAnsi="楷体" w:eastAsia="楷体" w:cs="楷体"/>
          <w:szCs w:val="21"/>
        </w:rPr>
        <w:t>河南洛阳的龙门石窟，是北魏时期开凿的。主佛卢舍那大佛，身高17米，头高4米，耳长1.9米，是龙门石窟中最高最大的佛像。他面容端庄娴雅，表情温和亲切，被誉为“东方的维纳斯”。</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楷体" w:hAnsi="楷体" w:eastAsia="楷体" w:cs="楷体"/>
          <w:szCs w:val="21"/>
        </w:rPr>
      </w:pPr>
      <w:r>
        <w:rPr>
          <w:rFonts w:hint="eastAsia" w:ascii="楷体" w:hAnsi="楷体" w:eastAsia="楷体" w:cs="楷体"/>
          <w:szCs w:val="21"/>
        </w:rPr>
        <w:t>山西大同的云冈石窟也是北魏时期开凿的。著名的露天大佛有17米高，端坐在危崖绝壁中，笑眯眯地俯视着（</w:t>
      </w:r>
      <w:r>
        <w:rPr>
          <w:rFonts w:hint="eastAsia" w:ascii="楷体" w:hAnsi="楷体" w:eastAsia="楷体" w:cs="楷体"/>
          <w:szCs w:val="21"/>
          <w:lang w:eastAsia="zh-CN"/>
        </w:rPr>
        <w:t>　　　</w:t>
      </w:r>
      <w:r>
        <w:rPr>
          <w:rFonts w:hint="eastAsia" w:ascii="楷体" w:hAnsi="楷体" w:eastAsia="楷体" w:cs="楷体"/>
          <w:szCs w:val="21"/>
        </w:rPr>
        <w:t>）。特别（</w:t>
      </w:r>
      <w:r>
        <w:rPr>
          <w:rFonts w:hint="eastAsia" w:ascii="楷体" w:hAnsi="楷体" w:eastAsia="楷体" w:cs="楷体"/>
          <w:szCs w:val="21"/>
          <w:lang w:eastAsia="zh-CN"/>
        </w:rPr>
        <w:t>　　　</w:t>
      </w:r>
      <w:r>
        <w:rPr>
          <w:rFonts w:hint="eastAsia" w:ascii="楷体" w:hAnsi="楷体" w:eastAsia="楷体" w:cs="楷体"/>
          <w:szCs w:val="21"/>
        </w:rPr>
        <w:t>）的是，云冈石窟的浮雕以连环画的形式叙述了释迦牟尼从诞生到成佛的故事。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楷体" w:hAnsi="楷体" w:eastAsia="楷体" w:cs="楷体"/>
          <w:szCs w:val="21"/>
        </w:rPr>
      </w:pPr>
      <w:r>
        <w:rPr>
          <w:rFonts w:hint="eastAsia" w:ascii="楷体" w:hAnsi="楷体" w:eastAsia="楷体" w:cs="楷体"/>
          <w:szCs w:val="21"/>
        </w:rPr>
        <w:t>敦煌莫高窟、龙门石窟和云冈石窟是我国著名的三大石窟，每年都要吸引（</w:t>
      </w:r>
      <w:r>
        <w:rPr>
          <w:rFonts w:hint="eastAsia" w:ascii="楷体" w:hAnsi="楷体" w:eastAsia="楷体" w:cs="楷体"/>
          <w:szCs w:val="21"/>
          <w:lang w:eastAsia="zh-CN"/>
        </w:rPr>
        <w:t>　　　</w:t>
      </w:r>
      <w:r>
        <w:rPr>
          <w:rFonts w:hint="eastAsia" w:ascii="楷体" w:hAnsi="楷体" w:eastAsia="楷体" w:cs="楷体"/>
          <w:szCs w:val="21"/>
        </w:rPr>
        <w:t>）的游客前去参观游览。</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1.把下列四字词语填入句子中合适的括号里。</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引人注目  成千上万  芸芸众生  德高望重</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2.根据短文内容填空。</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短文介绍了</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三大石窟，其中世界上现存规模最宏大的是</w:t>
      </w:r>
      <w:r>
        <w:rPr>
          <w:rFonts w:hint="eastAsia" w:ascii="宋体" w:hAnsi="宋体" w:eastAsia="宋体" w:cs="宋体"/>
          <w:szCs w:val="21"/>
          <w:u w:val="single"/>
        </w:rPr>
        <w:t xml:space="preserve">                   </w:t>
      </w:r>
      <w:r>
        <w:rPr>
          <w:rFonts w:hint="eastAsia" w:ascii="宋体" w:hAnsi="宋体" w:eastAsia="宋体" w:cs="宋体"/>
          <w:szCs w:val="21"/>
        </w:rPr>
        <w:t>，讲述释迦牟尼从诞生到成佛故事的是</w:t>
      </w:r>
      <w:r>
        <w:rPr>
          <w:rFonts w:hint="eastAsia" w:ascii="宋体" w:hAnsi="宋体" w:eastAsia="宋体" w:cs="宋体"/>
          <w:szCs w:val="21"/>
          <w:u w:val="single"/>
        </w:rPr>
        <w:t xml:space="preserve">                </w:t>
      </w:r>
      <w:r>
        <w:rPr>
          <w:rFonts w:hint="eastAsia" w:ascii="宋体" w:hAnsi="宋体" w:eastAsia="宋体" w:cs="宋体"/>
          <w:szCs w:val="21"/>
        </w:rPr>
        <w:t>，“东方的维纳斯”指的是</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3.请你在短文中找出一处运用了列数字说明方法的句子，用“</w:t>
      </w:r>
      <w:r>
        <w:rPr>
          <w:rFonts w:hint="eastAsia" w:ascii="宋体" w:hAnsi="宋体" w:eastAsia="宋体" w:cs="宋体"/>
          <w:szCs w:val="21"/>
          <w:u w:val="single"/>
        </w:rPr>
        <w:t xml:space="preserve">      </w:t>
      </w:r>
      <w:r>
        <w:rPr>
          <w:rFonts w:hint="eastAsia" w:ascii="宋体" w:hAnsi="宋体" w:eastAsia="宋体" w:cs="宋体"/>
          <w:szCs w:val="21"/>
        </w:rPr>
        <w:t>”画出来。并写一写这样写的作用。</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4.读了短文，判断正误，对的画“√”，错的画“×”。</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（1）这三座石窟都是在北魏时期开凿的。  （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（2）这三座石窟都是佛教胜地。（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（3）只有中国人喜欢去这三座石窟游览。（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（4）从这三座石窟我们能感受到古代劳动人们的智慧和伟大。（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1.德高望重   芸芸众生  引人注目  成千上万</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 xml:space="preserve">2.敦煌莫高窟  龙门石窟  云冈石窟  敦煌莫高窟   云冈石窟   龙门石窟内的主佛（卢舍那大佛）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 xml:space="preserve">3.例：画：现在，在敦煌近500个洞窟中，有2400多座彩塑、4.5万平方米的壁画和5座唐宋木结构建筑。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cs="宋体"/>
          <w:szCs w:val="21"/>
          <w:lang w:eastAsia="zh-CN"/>
        </w:rPr>
        <w:t>作用：</w:t>
      </w:r>
      <w:r>
        <w:rPr>
          <w:rFonts w:hint="eastAsia" w:ascii="宋体" w:hAnsi="宋体" w:eastAsia="宋体" w:cs="宋体"/>
          <w:szCs w:val="21"/>
        </w:rPr>
        <w:t>使读者更加清楚、明了地知道莫高窟规模的宏大。</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rPr>
      </w:pPr>
      <w:r>
        <w:rPr>
          <w:rFonts w:hint="eastAsia" w:ascii="宋体" w:hAnsi="宋体" w:eastAsia="宋体" w:cs="宋体"/>
          <w:szCs w:val="21"/>
        </w:rPr>
        <w:t>4.（1）×（2）√（3）×（4）√</w:t>
      </w:r>
    </w:p>
    <w:p>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outlineLvl w:val="9"/>
        <w:rPr>
          <w:rFonts w:hint="eastAsia" w:ascii="黑体" w:hAnsi="黑体" w:eastAsia="黑体" w:cs="黑体"/>
          <w:szCs w:val="21"/>
          <w:shd w:val="clear" w:color="auto" w:fill="FFFFFF"/>
        </w:rPr>
      </w:pPr>
      <w:r>
        <w:rPr>
          <w:rFonts w:hint="eastAsia" w:ascii="黑体" w:hAnsi="黑体" w:eastAsia="黑体" w:cs="黑体"/>
          <w:szCs w:val="21"/>
          <w:shd w:val="clear" w:color="auto" w:fill="FFFFFF"/>
        </w:rPr>
        <w:t>苏</w:t>
      </w:r>
      <w:r>
        <w:rPr>
          <w:rFonts w:hint="eastAsia" w:ascii="黑体" w:hAnsi="黑体" w:eastAsia="黑体" w:cs="黑体"/>
          <w:szCs w:val="21"/>
          <w:shd w:val="clear" w:color="auto" w:fill="FFFFFF"/>
          <w:lang w:val="en-US" w:eastAsia="zh-CN"/>
        </w:rPr>
        <w:t xml:space="preserve"> </w:t>
      </w:r>
      <w:r>
        <w:rPr>
          <w:rFonts w:hint="eastAsia" w:ascii="黑体" w:hAnsi="黑体" w:eastAsia="黑体" w:cs="黑体"/>
          <w:szCs w:val="21"/>
          <w:shd w:val="clear" w:color="auto" w:fill="FFFFFF"/>
        </w:rPr>
        <w:t>州</w:t>
      </w:r>
      <w:r>
        <w:rPr>
          <w:rFonts w:hint="eastAsia" w:ascii="黑体" w:hAnsi="黑体" w:eastAsia="黑体" w:cs="黑体"/>
          <w:szCs w:val="21"/>
          <w:shd w:val="clear" w:color="auto" w:fill="FFFFFF"/>
          <w:lang w:val="en-US" w:eastAsia="zh-CN"/>
        </w:rPr>
        <w:t xml:space="preserve"> </w:t>
      </w:r>
      <w:r>
        <w:rPr>
          <w:rFonts w:hint="eastAsia" w:ascii="黑体" w:hAnsi="黑体" w:eastAsia="黑体" w:cs="黑体"/>
          <w:szCs w:val="21"/>
          <w:shd w:val="clear" w:color="auto" w:fill="FFFFFF"/>
        </w:rPr>
        <w:t>园</w:t>
      </w:r>
      <w:r>
        <w:rPr>
          <w:rFonts w:hint="eastAsia" w:ascii="黑体" w:hAnsi="黑体" w:eastAsia="黑体" w:cs="黑体"/>
          <w:szCs w:val="21"/>
          <w:shd w:val="clear" w:color="auto" w:fill="FFFFFF"/>
          <w:lang w:val="en-US" w:eastAsia="zh-CN"/>
        </w:rPr>
        <w:t xml:space="preserve"> </w:t>
      </w:r>
      <w:r>
        <w:rPr>
          <w:rFonts w:hint="eastAsia" w:ascii="黑体" w:hAnsi="黑体" w:eastAsia="黑体" w:cs="黑体"/>
          <w:szCs w:val="21"/>
          <w:shd w:val="clear" w:color="auto" w:fill="FFFFFF"/>
        </w:rPr>
        <w:t>林（片段）</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楷体" w:hAnsi="楷体" w:eastAsia="楷体" w:cs="楷体"/>
          <w:szCs w:val="21"/>
          <w:shd w:val="clear" w:color="auto" w:fill="FFFFFF"/>
        </w:rPr>
      </w:pPr>
      <w:r>
        <w:rPr>
          <w:rFonts w:hint="eastAsia" w:ascii="楷体" w:hAnsi="楷体" w:eastAsia="楷体" w:cs="楷体"/>
          <w:szCs w:val="21"/>
          <w:u w:val="single"/>
          <w:shd w:val="clear" w:color="auto" w:fill="FFFFFF"/>
        </w:rPr>
        <w:t>我国的建筑，从古代的宫殿到近代的一般住房，绝大部分是对称的，左边怎么样，右边也怎么样。苏州园林可绝不讲究对称，好像故意回避似的</w:t>
      </w:r>
      <w:r>
        <w:rPr>
          <w:rFonts w:hint="eastAsia" w:ascii="楷体" w:hAnsi="楷体" w:eastAsia="楷体" w:cs="楷体"/>
          <w:szCs w:val="21"/>
          <w:shd w:val="clear" w:color="auto" w:fill="FFFFFF"/>
        </w:rPr>
        <w:t>。东边有了一个亭子或者一道回廊，西边</w:t>
      </w:r>
      <w:r>
        <w:rPr>
          <w:rFonts w:hint="eastAsia" w:ascii="楷体" w:hAnsi="楷体" w:eastAsia="楷体" w:cs="楷体"/>
          <w:szCs w:val="21"/>
          <w:shd w:val="clear" w:color="auto" w:fill="FFFFFF"/>
          <w:lang w:eastAsia="zh-CN"/>
        </w:rPr>
        <w:t>绝</w:t>
      </w:r>
      <w:r>
        <w:rPr>
          <w:rFonts w:hint="eastAsia" w:ascii="楷体" w:hAnsi="楷体" w:eastAsia="楷体" w:cs="楷体"/>
          <w:szCs w:val="21"/>
          <w:shd w:val="clear" w:color="auto" w:fill="FFFFFF"/>
        </w:rPr>
        <w:t>不会来一个同样的亭子或者一道同样的回廊。这是为什么？我想，用图画来比方，对称的建筑是图案画，不是美术画，而园林是美术画，美术画要求自然之趣，是不讲究对称的。</w:t>
      </w:r>
      <w:r>
        <w:rPr>
          <w:rFonts w:hint="eastAsia" w:ascii="楷体" w:hAnsi="楷体" w:eastAsia="楷体" w:cs="楷体"/>
          <w:szCs w:val="21"/>
        </w:rPr>
        <w:br w:type="textWrapping"/>
      </w:r>
      <w:r>
        <w:rPr>
          <w:rFonts w:hint="eastAsia" w:ascii="楷体" w:hAnsi="楷体" w:eastAsia="楷体" w:cs="楷体"/>
          <w:szCs w:val="21"/>
          <w:shd w:val="clear" w:color="auto" w:fill="FFFFFF"/>
        </w:rPr>
        <w:t>　　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w:t>
      </w:r>
      <w:r>
        <w:rPr>
          <w:rStyle w:val="3"/>
          <w:rFonts w:hint="eastAsia" w:ascii="楷体" w:hAnsi="楷体" w:eastAsia="楷体" w:cs="楷体"/>
          <w:szCs w:val="21"/>
          <w:shd w:val="clear" w:color="auto" w:fill="FFFFFF"/>
        </w:rPr>
        <w:t>往往</w:t>
      </w:r>
      <w:r>
        <w:rPr>
          <w:rFonts w:hint="eastAsia" w:ascii="楷体" w:hAnsi="楷体" w:eastAsia="楷体" w:cs="楷体"/>
          <w:szCs w:val="21"/>
          <w:shd w:val="clear" w:color="auto" w:fill="FFFFFF"/>
        </w:rPr>
        <w:t>安排桥梁。假如安排两座以上的桥梁，那就一座一个样，</w:t>
      </w:r>
      <w:r>
        <w:rPr>
          <w:rFonts w:hint="eastAsia" w:ascii="楷体" w:hAnsi="楷体" w:eastAsia="楷体" w:cs="楷体"/>
          <w:szCs w:val="21"/>
          <w:shd w:val="clear" w:color="auto" w:fill="FFFFFF"/>
          <w:lang w:eastAsia="zh-CN"/>
        </w:rPr>
        <w:t>绝</w:t>
      </w:r>
      <w:r>
        <w:rPr>
          <w:rFonts w:hint="eastAsia" w:ascii="楷体" w:hAnsi="楷体" w:eastAsia="楷体" w:cs="楷体"/>
          <w:szCs w:val="21"/>
          <w:shd w:val="clear" w:color="auto" w:fill="FFFFFF"/>
        </w:rPr>
        <w:t>不雷同。池沼或河道的边沿很少砌齐整的石岸，总是高低屈曲任其自然。还在那儿布置几块玲珑的石头，或者种些花草：这也是为了取得从各个角度看都成一幅画的效果。</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1.短文中加粗的词语“往往”能否去掉？请你写出这个词语的作用。</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lang w:val="en-US" w:eastAsia="zh-CN"/>
        </w:rPr>
      </w:pPr>
      <w:r>
        <w:rPr>
          <w:rFonts w:hint="eastAsia" w:ascii="宋体" w:hAnsi="宋体" w:eastAsia="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2.画横线的句子使用了（     ）的说明方法。</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A.举例子   B.</w:t>
      </w:r>
      <w:r>
        <w:rPr>
          <w:rFonts w:hint="eastAsia" w:ascii="宋体" w:hAnsi="宋体" w:cs="宋体"/>
          <w:szCs w:val="21"/>
          <w:shd w:val="clear" w:color="auto" w:fill="FFFFFF"/>
          <w:lang w:eastAsia="zh-CN"/>
        </w:rPr>
        <w:t>做</w:t>
      </w:r>
      <w:bookmarkStart w:id="0" w:name="_GoBack"/>
      <w:bookmarkEnd w:id="0"/>
      <w:r>
        <w:rPr>
          <w:rFonts w:hint="eastAsia" w:ascii="宋体" w:hAnsi="宋体" w:eastAsia="宋体" w:cs="宋体"/>
          <w:szCs w:val="21"/>
          <w:shd w:val="clear" w:color="auto" w:fill="FFFFFF"/>
        </w:rPr>
        <w:t>比较   C.打比方   D.下定义</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3.根据短文内容填空。</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这篇短文的说明对象是</w:t>
      </w:r>
      <w:r>
        <w:rPr>
          <w:rFonts w:hint="eastAsia" w:ascii="宋体" w:hAnsi="宋体" w:eastAsia="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eastAsia="宋体" w:cs="宋体"/>
          <w:szCs w:val="21"/>
          <w:shd w:val="clear" w:color="auto" w:fill="FFFFFF"/>
        </w:rPr>
        <w:t>，说明对象的突出特征是</w:t>
      </w:r>
      <w:r>
        <w:rPr>
          <w:rFonts w:hint="eastAsia" w:ascii="宋体" w:hAnsi="宋体" w:eastAsia="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eastAsia="宋体" w:cs="宋体"/>
          <w:szCs w:val="21"/>
          <w:u w:val="single"/>
          <w:shd w:val="clear" w:color="auto" w:fill="FFFFFF"/>
        </w:rPr>
        <w:t xml:space="preserve"> </w:t>
      </w:r>
      <w:r>
        <w:rPr>
          <w:rFonts w:hint="eastAsia" w:ascii="宋体" w:hAnsi="宋体" w:eastAsia="宋体" w:cs="宋体"/>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4.根据短文第二自然段的描述，你觉得下面图（   ）最符合该段所描绘的景象。</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3451860</wp:posOffset>
                </wp:positionH>
                <wp:positionV relativeFrom="paragraph">
                  <wp:posOffset>43815</wp:posOffset>
                </wp:positionV>
                <wp:extent cx="1304925" cy="8477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1304925"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池沼上两座不一样的桥，河岸边有高低曲折的石岸。</w:t>
                            </w:r>
                          </w:p>
                        </w:txbxContent>
                      </wps:txbx>
                      <wps:bodyPr upright="1"/>
                    </wps:wsp>
                  </a:graphicData>
                </a:graphic>
              </wp:anchor>
            </w:drawing>
          </mc:Choice>
          <mc:Fallback>
            <w:pict>
              <v:shape id="_x0000_s1026" o:spid="_x0000_s1026" o:spt="202" type="#_x0000_t202" style="position:absolute;left:0pt;margin-left:271.8pt;margin-top:3.45pt;height:66.75pt;width:102.75pt;z-index:251661312;mso-width-relative:page;mso-height-relative:page;" fillcolor="#FFFFFF" filled="t" stroked="t" coordsize="21600,21600" o:gfxdata="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8avTXZAAAACQEAAA8AAAAAAAAAAQAgAAAAIgAAAGRycy9kb3ducmV2LnhtbFBLAQIUABQA&#10;AAAIAIdO4kCtdDv07wEAAOgDAAAOAAAAAAAAAAEAIAAAACgBAABkcnMvZTJvRG9jLnhtbFBLBQYA&#10;AAAABgAGAFkBAACJBQAAAAA=&#10;">
                <v:fill on="t" focussize="0,0"/>
                <v:stroke color="#000000" joinstyle="miter"/>
                <v:imagedata o:title=""/>
                <o:lock v:ext="edit" aspectratio="f"/>
                <v:textbox>
                  <w:txbxContent>
                    <w:p>
                      <w:r>
                        <w:rPr>
                          <w:rFonts w:hint="eastAsia"/>
                        </w:rPr>
                        <w:t>池沼上两座不一样的桥，河岸边有高低曲折的石岸。</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1931035</wp:posOffset>
                </wp:positionH>
                <wp:positionV relativeFrom="paragraph">
                  <wp:posOffset>50165</wp:posOffset>
                </wp:positionV>
                <wp:extent cx="1304925" cy="84772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304925"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池沼上一座桥，河边有堆砌整齐的石岸</w:t>
                            </w:r>
                          </w:p>
                        </w:txbxContent>
                      </wps:txbx>
                      <wps:bodyPr upright="1"/>
                    </wps:wsp>
                  </a:graphicData>
                </a:graphic>
              </wp:anchor>
            </w:drawing>
          </mc:Choice>
          <mc:Fallback>
            <w:pict>
              <v:shape id="_x0000_s1026" o:spid="_x0000_s1026" o:spt="202" type="#_x0000_t202" style="position:absolute;left:0pt;margin-left:152.05pt;margin-top:3.95pt;height:66.75pt;width:102.75pt;z-index:251660288;mso-width-relative:page;mso-height-relative:page;" fillcolor="#FFFFFF" filled="t" stroked="t" coordsize="21600,21600" o:gfxdata="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Fv/t9gAAAAJAQAADwAAAAAAAAABACAAAAAiAAAAZHJzL2Rvd25yZXYueG1sUEsBAhQAFAAA&#10;AAgAh07iQKP299/vAQAA6AMAAA4AAAAAAAAAAQAgAAAAJwEAAGRycy9lMm9Eb2MueG1sUEsFBgAA&#10;AAAGAAYAWQEAAIgFAAAAAA==&#10;">
                <v:fill on="t" focussize="0,0"/>
                <v:stroke color="#000000" joinstyle="miter"/>
                <v:imagedata o:title=""/>
                <o:lock v:ext="edit" aspectratio="f"/>
                <v:textbox>
                  <w:txbxContent>
                    <w:p>
                      <w:r>
                        <w:rPr>
                          <w:rFonts w:hint="eastAsia"/>
                        </w:rPr>
                        <w:t>池沼上一座桥，河边有堆砌整齐的石岸</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31115</wp:posOffset>
                </wp:positionV>
                <wp:extent cx="1304925" cy="847725"/>
                <wp:effectExtent l="4445" t="4445" r="5080" b="5080"/>
                <wp:wrapNone/>
                <wp:docPr id="3" name="文本框 3"/>
                <wp:cNvGraphicFramePr/>
                <a:graphic xmlns:a="http://schemas.openxmlformats.org/drawingml/2006/main">
                  <a:graphicData uri="http://schemas.microsoft.com/office/word/2010/wordprocessingShape">
                    <wps:wsp>
                      <wps:cNvSpPr txBox="1"/>
                      <wps:spPr>
                        <a:xfrm>
                          <a:off x="0" y="0"/>
                          <a:ext cx="1304925"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池沼上一模一样两座桥。</w:t>
                            </w:r>
                          </w:p>
                        </w:txbxContent>
                      </wps:txbx>
                      <wps:bodyPr upright="1"/>
                    </wps:wsp>
                  </a:graphicData>
                </a:graphic>
              </wp:anchor>
            </w:drawing>
          </mc:Choice>
          <mc:Fallback>
            <w:pict>
              <v:shape id="_x0000_s1026" o:spid="_x0000_s1026" o:spt="202" type="#_x0000_t202" style="position:absolute;left:0pt;margin-left:29.55pt;margin-top:2.45pt;height:66.75pt;width:102.75pt;z-index:251659264;mso-width-relative:page;mso-height-relative:page;" fillcolor="#FFFFFF" filled="t" stroked="t" coordsize="21600,21600" o:gfxdata="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2TET7YAAAACAEAAA8AAAAAAAAAAQAgAAAAIgAAAGRycy9kb3ducmV2LnhtbFBLAQIUABQA&#10;AAAIAIdO4kBmdWNw8AEAAOgDAAAOAAAAAAAAAAEAIAAAACcBAABkcnMvZTJvRG9jLnhtbFBLBQYA&#10;AAAABgAGAFkBAACJBQAAAAA=&#10;">
                <v:fill on="t" focussize="0,0"/>
                <v:stroke color="#000000" joinstyle="miter"/>
                <v:imagedata o:title=""/>
                <o:lock v:ext="edit" aspectratio="f"/>
                <v:textbox>
                  <w:txbxContent>
                    <w:p>
                      <w:r>
                        <w:rPr>
                          <w:rFonts w:hint="eastAsia"/>
                        </w:rPr>
                        <w:t>池沼上一模一样两座桥。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cs="宋体"/>
          <w:szCs w:val="21"/>
          <w:shd w:val="clear" w:color="auto" w:fill="FFFFFF"/>
          <w:lang w:eastAsia="zh-CN"/>
        </w:rPr>
        <w:t>　　　　　　</w:t>
      </w:r>
      <w:r>
        <w:rPr>
          <w:rFonts w:hint="eastAsia" w:ascii="宋体" w:hAnsi="宋体" w:eastAsia="宋体" w:cs="宋体"/>
          <w:szCs w:val="21"/>
          <w:shd w:val="clear" w:color="auto" w:fill="FFFFFF"/>
        </w:rPr>
        <w:t xml:space="preserve">一                     </w:t>
      </w:r>
      <w:r>
        <w:rPr>
          <w:rFonts w:hint="eastAsia" w:ascii="宋体" w:hAnsi="宋体" w:cs="宋体"/>
          <w:szCs w:val="21"/>
          <w:shd w:val="clear" w:color="auto" w:fill="FFFFFF"/>
          <w:lang w:eastAsia="zh-CN"/>
        </w:rPr>
        <w:t>　</w:t>
      </w:r>
      <w:r>
        <w:rPr>
          <w:rFonts w:hint="eastAsia" w:ascii="宋体" w:hAnsi="宋体" w:eastAsia="宋体" w:cs="宋体"/>
          <w:szCs w:val="21"/>
          <w:shd w:val="clear" w:color="auto" w:fill="FFFFFF"/>
        </w:rPr>
        <w:t xml:space="preserve">二                   </w:t>
      </w:r>
      <w:r>
        <w:rPr>
          <w:rFonts w:hint="eastAsia" w:ascii="宋体" w:hAnsi="宋体" w:cs="宋体"/>
          <w:szCs w:val="21"/>
          <w:shd w:val="clear" w:color="auto" w:fill="FFFFFF"/>
          <w:lang w:eastAsia="zh-CN"/>
        </w:rPr>
        <w:t>　</w:t>
      </w:r>
      <w:r>
        <w:rPr>
          <w:rFonts w:hint="eastAsia" w:ascii="宋体" w:hAnsi="宋体" w:eastAsia="宋体" w:cs="宋体"/>
          <w:szCs w:val="21"/>
          <w:shd w:val="clear" w:color="auto" w:fill="FFFFFF"/>
        </w:rPr>
        <w:t>三</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1.不能，这个词语是大多数的意思，指概述，并不是全部。</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2.B</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3.苏州园林  不对称的自然之趣</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4.三</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outlineLvl w:val="9"/>
        <w:rPr>
          <w:rFonts w:hint="eastAsia" w:ascii="宋体" w:hAnsi="宋体" w:eastAsia="宋体" w:cs="宋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262DE"/>
    <w:rsid w:val="0EAD6863"/>
    <w:rsid w:val="1D4262DE"/>
    <w:rsid w:val="40ED3A78"/>
    <w:rsid w:val="4F9A0A82"/>
    <w:rsid w:val="6BCF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2018-10-15T02:28:00Z</dcterms:created>
  <dc:creator>邪灵</dc:creator>
  <cp:lastModifiedBy>邪灵</cp:lastModifiedBy>
  <dcterms:modified xsi:type="dcterms:W3CDTF">2018-11-14T06:06:49Z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