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25" w:rsidRDefault="00253425" w:rsidP="00253425">
      <w:pPr>
        <w:spacing w:line="440" w:lineRule="exact"/>
        <w:jc w:val="left"/>
        <w:rPr>
          <w:rFonts w:ascii="微软雅黑" w:eastAsia="微软雅黑" w:hAnsi="微软雅黑"/>
          <w:color w:val="000000"/>
          <w:sz w:val="24"/>
          <w:u w:val="thick" w:color="00B050"/>
          <w:lang w:val="zh-CN"/>
        </w:rPr>
      </w:pPr>
      <w:r>
        <w:rPr>
          <w:rFonts w:ascii="微软雅黑" w:eastAsia="微软雅黑" w:hAnsi="微软雅黑" w:hint="eastAsia"/>
          <w:color w:val="000000"/>
          <w:sz w:val="24"/>
          <w:u w:val="thick" w:color="00B050"/>
          <w:lang w:val="zh-CN"/>
        </w:rPr>
        <w:t>【课堂作业新设计】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1.为加点字选择正确的读音。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枣</w:t>
      </w:r>
      <w:r>
        <w:rPr>
          <w:rFonts w:ascii="宋体" w:eastAsia="宋体" w:hAnsi="宋体" w:cs="宋体" w:hint="eastAsia"/>
          <w:sz w:val="24"/>
          <w:em w:val="dot"/>
        </w:rPr>
        <w:t>核</w:t>
      </w:r>
      <w:r>
        <w:rPr>
          <w:rFonts w:ascii="宋体" w:eastAsia="宋体" w:hAnsi="宋体" w:cs="宋体" w:hint="eastAsia"/>
          <w:sz w:val="24"/>
        </w:rPr>
        <w:t xml:space="preserve">(hú hé) </w:t>
      </w:r>
      <w:r>
        <w:rPr>
          <w:rFonts w:ascii="宋体" w:eastAsia="宋体" w:hAnsi="宋体" w:cs="宋体" w:hint="eastAsia"/>
          <w:sz w:val="24"/>
          <w:em w:val="dot"/>
        </w:rPr>
        <w:t>勤</w:t>
      </w:r>
      <w:r>
        <w:rPr>
          <w:rFonts w:ascii="宋体" w:eastAsia="宋体" w:hAnsi="宋体" w:cs="宋体" w:hint="eastAsia"/>
          <w:sz w:val="24"/>
        </w:rPr>
        <w:t>快(qín qíng )</w:t>
      </w:r>
      <w:r>
        <w:rPr>
          <w:rFonts w:ascii="宋体" w:eastAsia="宋体" w:hAnsi="宋体" w:cs="宋体" w:hint="eastAsia"/>
          <w:sz w:val="24"/>
          <w:em w:val="dot"/>
        </w:rPr>
        <w:t xml:space="preserve"> 折</w:t>
      </w:r>
      <w:r>
        <w:rPr>
          <w:rFonts w:ascii="宋体" w:eastAsia="宋体" w:hAnsi="宋体" w:cs="宋体" w:hint="eastAsia"/>
          <w:sz w:val="24"/>
        </w:rPr>
        <w:t xml:space="preserve">腾(zhē  zhé) </w:t>
      </w:r>
      <w:r>
        <w:rPr>
          <w:rFonts w:ascii="宋体" w:eastAsia="宋体" w:hAnsi="宋体" w:cs="宋体" w:hint="eastAsia"/>
          <w:sz w:val="24"/>
          <w:em w:val="dot"/>
        </w:rPr>
        <w:t>困</w:t>
      </w:r>
      <w:r>
        <w:rPr>
          <w:rFonts w:ascii="宋体" w:eastAsia="宋体" w:hAnsi="宋体" w:cs="宋体" w:hint="eastAsia"/>
          <w:sz w:val="24"/>
        </w:rPr>
        <w:t xml:space="preserve">住(kùn kùi) 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核（     ）  梨（     ）  折（     ）  牲（     ）  困（     ）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该（     ）  犁（     ）  析（     ）  姓（     ）  因（     ）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3.把词语和解释连起来</w:t>
      </w:r>
    </w:p>
    <w:p w:rsidR="00253425" w:rsidRDefault="00253425" w:rsidP="00253425">
      <w:p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衙役         古代装钱物的口袋。</w:t>
      </w:r>
    </w:p>
    <w:p w:rsidR="00253425" w:rsidRDefault="00253425" w:rsidP="00253425">
      <w:p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善罢甘休     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衙门里的</w:t>
      </w:r>
      <w:r>
        <w:rPr>
          <w:rStyle w:val="a4"/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差役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 </w:t>
      </w:r>
    </w:p>
    <w:p w:rsidR="00253425" w:rsidRDefault="00253425" w:rsidP="00253425">
      <w:p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钱搭         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好好地了结纠纷,不再使事态持续下去。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4.你认为枣核是一个（                             ）的孩子。</w:t>
      </w: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 w:hint="eastAsia"/>
          <w:b/>
          <w:sz w:val="24"/>
        </w:rPr>
      </w:pPr>
    </w:p>
    <w:p w:rsidR="00253425" w:rsidRDefault="00253425" w:rsidP="00253425">
      <w:pPr>
        <w:spacing w:line="440" w:lineRule="exact"/>
        <w:ind w:firstLineChars="200" w:firstLine="482"/>
        <w:jc w:val="left"/>
        <w:rPr>
          <w:rFonts w:ascii="宋体" w:eastAsia="宋体" w:hAnsi="宋体" w:cs="宋体"/>
          <w:b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sz w:val="24"/>
        </w:rPr>
        <w:lastRenderedPageBreak/>
        <w:t>参考答案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1.为加点字选择正确的读音。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核(hé) 勤(qín) 折(zhé) 困(kùn) 牲(shēnɡ) 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2.形近字组词。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核（枣核）  梨（梨花）  折（折腾）  牲（牲口）  困（困难）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该（应该）  犁（犁地）  析（分析）  姓（姓名）  因（因为）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3.把词语和解释连起来</w:t>
      </w:r>
    </w:p>
    <w:p w:rsidR="00253425" w:rsidRDefault="00253425" w:rsidP="00253425">
      <w:p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F7288" wp14:editId="55B9A4A5">
                <wp:simplePos x="0" y="0"/>
                <wp:positionH relativeFrom="column">
                  <wp:posOffset>442595</wp:posOffset>
                </wp:positionH>
                <wp:positionV relativeFrom="paragraph">
                  <wp:posOffset>189230</wp:posOffset>
                </wp:positionV>
                <wp:extent cx="539750" cy="269875"/>
                <wp:effectExtent l="1905" t="4445" r="10795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5595" y="8380730"/>
                          <a:ext cx="539750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4.9pt" to="77.3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" strokecolor="#4579b8 [3044]"/>
            </w:pict>
          </mc:Fallback>
        </mc:AlternateConten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衙役         古代装钱物的口袋。</w:t>
      </w:r>
    </w:p>
    <w:p w:rsidR="00253425" w:rsidRDefault="00253425" w:rsidP="00253425">
      <w:p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E3498" wp14:editId="46647F37">
                <wp:simplePos x="0" y="0"/>
                <wp:positionH relativeFrom="column">
                  <wp:posOffset>641350</wp:posOffset>
                </wp:positionH>
                <wp:positionV relativeFrom="paragraph">
                  <wp:posOffset>207010</wp:posOffset>
                </wp:positionV>
                <wp:extent cx="333375" cy="186690"/>
                <wp:effectExtent l="2540" t="4445" r="6985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16.3pt" to="76.7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" strokecolor="#4579b8 [3044]"/>
            </w:pict>
          </mc:Fallback>
        </mc:AlternateConten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善罢甘休     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衙门里的</w:t>
      </w:r>
      <w:r>
        <w:rPr>
          <w:rStyle w:val="a4"/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差役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  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 </w:t>
      </w:r>
    </w:p>
    <w:p w:rsidR="00253425" w:rsidRDefault="00253425" w:rsidP="00253425">
      <w:pPr>
        <w:spacing w:line="440" w:lineRule="exac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12C36" wp14:editId="48B9D52E">
                <wp:simplePos x="0" y="0"/>
                <wp:positionH relativeFrom="column">
                  <wp:posOffset>434340</wp:posOffset>
                </wp:positionH>
                <wp:positionV relativeFrom="paragraph">
                  <wp:posOffset>-306070</wp:posOffset>
                </wp:positionV>
                <wp:extent cx="572135" cy="480060"/>
                <wp:effectExtent l="3175" t="3810" r="1524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135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-24.1pt" to="79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" strokecolor="#4579b8 [3044]"/>
            </w:pict>
          </mc:Fallback>
        </mc:AlternateConten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钱搭         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好好地了结纠纷,不再使事态持续下去。</w:t>
      </w:r>
    </w:p>
    <w:p w:rsidR="00253425" w:rsidRDefault="00253425" w:rsidP="00253425">
      <w:pPr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4.你认为枣核是一个（勤快、聪明、能干）的孩子。</w:t>
      </w:r>
    </w:p>
    <w:p w:rsidR="00C93A32" w:rsidRPr="00253425" w:rsidRDefault="00253425"/>
    <w:sectPr w:rsidR="00C93A32" w:rsidRPr="0025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25"/>
    <w:rsid w:val="00090026"/>
    <w:rsid w:val="00253425"/>
    <w:rsid w:val="00797E3D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25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character" w:styleId="a4">
    <w:name w:val="Emphasis"/>
    <w:basedOn w:val="a0"/>
    <w:qFormat/>
    <w:locked/>
    <w:rsid w:val="0025342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25"/>
    <w:pPr>
      <w:widowControl w:val="0"/>
      <w:jc w:val="both"/>
    </w:pPr>
    <w:rPr>
      <w:rFonts w:asciiTheme="minorHAnsi" w:eastAsiaTheme="minorEastAsia" w:hAnsiTheme="minorHAnsi" w:cstheme="minorBidi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character" w:styleId="a4">
    <w:name w:val="Emphasis"/>
    <w:basedOn w:val="a0"/>
    <w:qFormat/>
    <w:locked/>
    <w:rsid w:val="0025342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2018-12-04T03:47:00Z</dcterms:created>
  <dcterms:modified xsi:type="dcterms:W3CDTF">2018-12-04T03:47:00Z</dcterms:modified>
</cp:coreProperties>
</file>